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6AB31" w14:textId="368C4FD6" w:rsidR="003E422A" w:rsidRPr="003E422A" w:rsidRDefault="003E422A" w:rsidP="003E422A">
      <w:pPr>
        <w:spacing w:after="0"/>
        <w:jc w:val="center"/>
        <w:rPr>
          <w:b/>
          <w:bCs/>
          <w:sz w:val="28"/>
          <w:szCs w:val="28"/>
        </w:rPr>
      </w:pPr>
      <w:r w:rsidRPr="003E422A">
        <w:rPr>
          <w:b/>
          <w:bCs/>
          <w:sz w:val="28"/>
          <w:szCs w:val="28"/>
        </w:rPr>
        <w:t>Инструкция за работа с полимеризатор</w:t>
      </w:r>
    </w:p>
    <w:p w14:paraId="6082F51A" w14:textId="77777777" w:rsidR="003E422A" w:rsidRDefault="003E422A" w:rsidP="003E422A">
      <w:pPr>
        <w:spacing w:after="0"/>
      </w:pPr>
    </w:p>
    <w:p w14:paraId="0A965AC0" w14:textId="44DA918E" w:rsidR="003E422A" w:rsidRPr="003E422A" w:rsidRDefault="003E422A" w:rsidP="0026563B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Предназначение</w:t>
      </w:r>
      <w:r>
        <w:rPr>
          <w:sz w:val="24"/>
          <w:szCs w:val="24"/>
        </w:rPr>
        <w:t xml:space="preserve">: </w:t>
      </w:r>
      <w:r w:rsidRPr="003E422A">
        <w:rPr>
          <w:sz w:val="24"/>
          <w:szCs w:val="24"/>
        </w:rPr>
        <w:t>Полимеризатор</w:t>
      </w:r>
      <w:r w:rsidR="00033263">
        <w:rPr>
          <w:sz w:val="24"/>
          <w:szCs w:val="24"/>
        </w:rPr>
        <w:t>ът</w:t>
      </w:r>
      <w:r w:rsidRPr="003E422A">
        <w:rPr>
          <w:sz w:val="24"/>
          <w:szCs w:val="24"/>
        </w:rPr>
        <w:t xml:space="preserve"> е предназначен за полимеризация на смоли под налягане. Подходящ е за акрилни смоли за</w:t>
      </w:r>
      <w:r w:rsidR="0026563B">
        <w:rPr>
          <w:sz w:val="24"/>
          <w:szCs w:val="24"/>
        </w:rPr>
        <w:t xml:space="preserve"> </w:t>
      </w:r>
      <w:r w:rsidRPr="003E422A">
        <w:rPr>
          <w:sz w:val="24"/>
          <w:szCs w:val="24"/>
        </w:rPr>
        <w:t>протези</w:t>
      </w:r>
      <w:r w:rsidR="0026563B">
        <w:rPr>
          <w:sz w:val="24"/>
          <w:szCs w:val="24"/>
        </w:rPr>
        <w:t xml:space="preserve">, </w:t>
      </w:r>
      <w:r w:rsidRPr="003E422A">
        <w:rPr>
          <w:sz w:val="24"/>
          <w:szCs w:val="24"/>
        </w:rPr>
        <w:t>оклузални шини</w:t>
      </w:r>
      <w:r w:rsidR="0026563B">
        <w:rPr>
          <w:sz w:val="24"/>
          <w:szCs w:val="24"/>
        </w:rPr>
        <w:t xml:space="preserve">, </w:t>
      </w:r>
      <w:r w:rsidRPr="003E422A">
        <w:rPr>
          <w:sz w:val="24"/>
          <w:szCs w:val="24"/>
        </w:rPr>
        <w:t>ортодонтски апарати</w:t>
      </w:r>
      <w:r w:rsidR="0026563B">
        <w:rPr>
          <w:sz w:val="24"/>
          <w:szCs w:val="24"/>
        </w:rPr>
        <w:t xml:space="preserve"> и </w:t>
      </w:r>
      <w:r w:rsidRPr="003E422A">
        <w:rPr>
          <w:sz w:val="24"/>
          <w:szCs w:val="24"/>
        </w:rPr>
        <w:t>други стоматологични изделия.</w:t>
      </w:r>
    </w:p>
    <w:p w14:paraId="489795B9" w14:textId="77777777" w:rsidR="003E422A" w:rsidRDefault="003E422A" w:rsidP="003E422A">
      <w:pPr>
        <w:spacing w:after="0"/>
        <w:rPr>
          <w:sz w:val="24"/>
          <w:szCs w:val="24"/>
        </w:rPr>
      </w:pPr>
    </w:p>
    <w:p w14:paraId="45242E39" w14:textId="713CE7DA" w:rsidR="003E422A" w:rsidRPr="003E422A" w:rsidRDefault="003E422A" w:rsidP="003E422A">
      <w:pPr>
        <w:spacing w:after="0"/>
        <w:rPr>
          <w:b/>
          <w:bCs/>
          <w:i/>
          <w:iCs/>
          <w:sz w:val="24"/>
          <w:szCs w:val="24"/>
        </w:rPr>
      </w:pPr>
      <w:r w:rsidRPr="003E422A">
        <w:rPr>
          <w:b/>
          <w:bCs/>
          <w:i/>
          <w:iCs/>
          <w:sz w:val="24"/>
          <w:szCs w:val="24"/>
        </w:rPr>
        <w:t>ВНИМАНИЕ!</w:t>
      </w:r>
    </w:p>
    <w:p w14:paraId="706ADB09" w14:textId="77777777" w:rsidR="003E422A" w:rsidRPr="003E422A" w:rsidRDefault="003E422A" w:rsidP="003E422A">
      <w:pPr>
        <w:spacing w:after="0"/>
        <w:rPr>
          <w:b/>
          <w:bCs/>
          <w:i/>
          <w:iCs/>
          <w:sz w:val="24"/>
          <w:szCs w:val="24"/>
        </w:rPr>
      </w:pPr>
      <w:r w:rsidRPr="003E422A">
        <w:rPr>
          <w:b/>
          <w:bCs/>
          <w:i/>
          <w:iCs/>
          <w:sz w:val="24"/>
          <w:szCs w:val="24"/>
        </w:rPr>
        <w:t>Спазвайте стриктно следните указания, за да избегнете експлозия или други опасности.</w:t>
      </w:r>
    </w:p>
    <w:p w14:paraId="1DA195D0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Налягането на въздуха не трябва да надвишава 1,2 bar.</w:t>
      </w:r>
    </w:p>
    <w:p w14:paraId="5AFD05F5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Не оставяйте уреда без наблюдение по време на работа.</w:t>
      </w:r>
    </w:p>
    <w:p w14:paraId="37DA6717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Не отваряйте капака, докато в съда има налягане.</w:t>
      </w:r>
    </w:p>
    <w:p w14:paraId="50B1A416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Работната температура не трябва да превишава 45°C.</w:t>
      </w:r>
    </w:p>
    <w:p w14:paraId="49F0CBD0" w14:textId="77777777" w:rsidR="003E422A" w:rsidRPr="003E422A" w:rsidRDefault="003E422A" w:rsidP="003E422A">
      <w:pPr>
        <w:spacing w:after="0"/>
        <w:rPr>
          <w:sz w:val="24"/>
          <w:szCs w:val="24"/>
        </w:rPr>
      </w:pPr>
    </w:p>
    <w:p w14:paraId="35C7D303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За повечето акрилни смоли препоръчителното работно налягане е 1,0–1,2 bar.</w:t>
      </w:r>
    </w:p>
    <w:p w14:paraId="1729756D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Спазвайте техническите указания на производителя на използваната акрилна смола относно необходимото налягане (psi/bar) и времето за полимеризация.</w:t>
      </w:r>
    </w:p>
    <w:p w14:paraId="5D5524BE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Не използвайте този полимеризатор, ако необходимото налягане надвишава 1,5 bar, тъй като това може да доведе до експлозия и сериозни наранявания.</w:t>
      </w:r>
    </w:p>
    <w:p w14:paraId="266F631E" w14:textId="77777777" w:rsidR="003E422A" w:rsidRPr="003E422A" w:rsidRDefault="003E422A" w:rsidP="003E422A">
      <w:pPr>
        <w:spacing w:after="0"/>
        <w:rPr>
          <w:sz w:val="24"/>
          <w:szCs w:val="24"/>
        </w:rPr>
      </w:pPr>
    </w:p>
    <w:p w14:paraId="1A3A446D" w14:textId="77777777" w:rsidR="003E422A" w:rsidRPr="008C18DD" w:rsidRDefault="003E422A" w:rsidP="003E422A">
      <w:pPr>
        <w:spacing w:after="0"/>
        <w:rPr>
          <w:i/>
          <w:iCs/>
          <w:sz w:val="26"/>
          <w:szCs w:val="26"/>
        </w:rPr>
      </w:pPr>
      <w:r w:rsidRPr="008C18DD">
        <w:rPr>
          <w:i/>
          <w:iCs/>
          <w:sz w:val="26"/>
          <w:szCs w:val="26"/>
        </w:rPr>
        <w:t>Преди първата редовна употреба направете пробна полимеризация с малко количество акрилна смола.</w:t>
      </w:r>
    </w:p>
    <w:p w14:paraId="485FCADC" w14:textId="77777777" w:rsidR="003E422A" w:rsidRPr="003E422A" w:rsidRDefault="003E422A" w:rsidP="003E422A">
      <w:pPr>
        <w:spacing w:after="0"/>
        <w:rPr>
          <w:sz w:val="24"/>
          <w:szCs w:val="24"/>
        </w:rPr>
      </w:pPr>
    </w:p>
    <w:p w14:paraId="1DF63BC8" w14:textId="0776D5C2" w:rsidR="003E422A" w:rsidRPr="003E422A" w:rsidRDefault="003E422A" w:rsidP="003E422A">
      <w:pPr>
        <w:spacing w:after="0"/>
        <w:rPr>
          <w:b/>
          <w:bCs/>
          <w:sz w:val="28"/>
          <w:szCs w:val="28"/>
        </w:rPr>
      </w:pPr>
      <w:r w:rsidRPr="003E422A">
        <w:rPr>
          <w:b/>
          <w:bCs/>
          <w:sz w:val="28"/>
          <w:szCs w:val="28"/>
        </w:rPr>
        <w:t>Начин на работа</w:t>
      </w:r>
      <w:r>
        <w:rPr>
          <w:b/>
          <w:bCs/>
          <w:sz w:val="28"/>
          <w:szCs w:val="28"/>
        </w:rPr>
        <w:t>:</w:t>
      </w:r>
    </w:p>
    <w:p w14:paraId="0A6023AD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1. Проверка на комплекта</w:t>
      </w:r>
    </w:p>
    <w:p w14:paraId="730B1C1A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Уверете се, че всички принадлежности са налични:</w:t>
      </w:r>
    </w:p>
    <w:p w14:paraId="5C950BAB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съединител за въздух;</w:t>
      </w:r>
    </w:p>
    <w:p w14:paraId="5CED968E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инструкция за употреба;</w:t>
      </w:r>
    </w:p>
    <w:p w14:paraId="21B5B3F5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уплътнителен пръстен.</w:t>
      </w:r>
    </w:p>
    <w:p w14:paraId="55A1FF5C" w14:textId="77777777" w:rsidR="0026563B" w:rsidRDefault="0026563B" w:rsidP="003E422A">
      <w:pPr>
        <w:spacing w:after="0"/>
        <w:rPr>
          <w:sz w:val="24"/>
          <w:szCs w:val="24"/>
        </w:rPr>
      </w:pPr>
    </w:p>
    <w:p w14:paraId="52C586D5" w14:textId="540EC4D5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2. Подготовка</w:t>
      </w:r>
    </w:p>
    <w:p w14:paraId="6DCB5849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Налейте подходящо количество вода в съда.</w:t>
      </w:r>
    </w:p>
    <w:p w14:paraId="7A23F518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Поставете съда върху нагревател без капака и загрейте водата до подходящата температура (не повече от 45°C).</w:t>
      </w:r>
    </w:p>
    <w:p w14:paraId="212F03BA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Може да използвате и предварително загрята вода.</w:t>
      </w:r>
    </w:p>
    <w:p w14:paraId="02557CE2" w14:textId="77777777" w:rsidR="0026563B" w:rsidRDefault="0026563B" w:rsidP="003E422A">
      <w:pPr>
        <w:spacing w:after="0"/>
        <w:rPr>
          <w:sz w:val="24"/>
          <w:szCs w:val="24"/>
        </w:rPr>
      </w:pPr>
    </w:p>
    <w:p w14:paraId="001FF021" w14:textId="42CE6069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3. Поставяне на изделието</w:t>
      </w:r>
    </w:p>
    <w:p w14:paraId="4AFE76C7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След като водата достигне необходимата температура:</w:t>
      </w:r>
    </w:p>
    <w:p w14:paraId="16623EC7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свалете съда от нагревателя;</w:t>
      </w:r>
    </w:p>
    <w:p w14:paraId="520F216C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поставете изделието или материала;</w:t>
      </w:r>
    </w:p>
    <w:p w14:paraId="298210DD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затворете капака и проверете дали е добре уплътнен.</w:t>
      </w:r>
    </w:p>
    <w:p w14:paraId="5A2FE90C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Важно!</w:t>
      </w:r>
    </w:p>
    <w:p w14:paraId="2248EE38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След затваряне не поставяйте полимеризатора обратно върху нагревател.</w:t>
      </w:r>
    </w:p>
    <w:p w14:paraId="62E79503" w14:textId="77777777" w:rsidR="003E422A" w:rsidRPr="003E422A" w:rsidRDefault="003E422A" w:rsidP="003E422A">
      <w:pPr>
        <w:spacing w:after="0"/>
        <w:rPr>
          <w:sz w:val="24"/>
          <w:szCs w:val="24"/>
        </w:rPr>
      </w:pPr>
    </w:p>
    <w:p w14:paraId="694C768B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Продължаването на нагряването може да повиши налягането над допустимото и да причини експлозия.</w:t>
      </w:r>
    </w:p>
    <w:p w14:paraId="575B49AD" w14:textId="77777777" w:rsidR="0026563B" w:rsidRDefault="0026563B" w:rsidP="003E422A">
      <w:pPr>
        <w:spacing w:after="0"/>
        <w:rPr>
          <w:sz w:val="24"/>
          <w:szCs w:val="24"/>
        </w:rPr>
      </w:pPr>
    </w:p>
    <w:p w14:paraId="2433242B" w14:textId="24A48A53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4. Свързване към компресора</w:t>
      </w:r>
    </w:p>
    <w:p w14:paraId="58FF5891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Свържете въздушния накрайник към компресора.</w:t>
      </w:r>
    </w:p>
    <w:p w14:paraId="56F58F70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Развийте пластмасовата капачка на вентила.</w:t>
      </w:r>
    </w:p>
    <w:p w14:paraId="258C9095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Свържете накрайника към вентила.</w:t>
      </w:r>
    </w:p>
    <w:p w14:paraId="1C937641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Подайте сгъстен въздух.</w:t>
      </w:r>
    </w:p>
    <w:p w14:paraId="1F55F1DB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Работно налягане: 1,0–1,2 bar</w:t>
      </w:r>
    </w:p>
    <w:p w14:paraId="1CB6472A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Максимално допустимо налягане: 1,5 bar</w:t>
      </w:r>
    </w:p>
    <w:p w14:paraId="5912858E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Предпазният клапан обикновено освобождава въздуха автоматично при налягане над 1,2 bar.</w:t>
      </w:r>
    </w:p>
    <w:p w14:paraId="5EEDC837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Ако това не се случи, леко повдигнете предпазния клапан, за да изпуснете част от налягането.</w:t>
      </w:r>
    </w:p>
    <w:p w14:paraId="2D51E3AE" w14:textId="77777777" w:rsidR="0026563B" w:rsidRDefault="0026563B" w:rsidP="003E422A">
      <w:pPr>
        <w:spacing w:after="0"/>
        <w:rPr>
          <w:sz w:val="24"/>
          <w:szCs w:val="24"/>
        </w:rPr>
      </w:pPr>
    </w:p>
    <w:p w14:paraId="634B8DEC" w14:textId="6426532D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5. Полимеризация</w:t>
      </w:r>
    </w:p>
    <w:p w14:paraId="156C3B5E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Настройте налягането и времето на полимеризация съгласно указанията на производителя на използваната акрилна смола.</w:t>
      </w:r>
    </w:p>
    <w:p w14:paraId="21ED8A51" w14:textId="77777777" w:rsidR="0026563B" w:rsidRDefault="0026563B" w:rsidP="003E422A">
      <w:pPr>
        <w:spacing w:after="0"/>
        <w:rPr>
          <w:sz w:val="24"/>
          <w:szCs w:val="24"/>
        </w:rPr>
      </w:pPr>
    </w:p>
    <w:p w14:paraId="2FB47BF7" w14:textId="39984721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6. След приключване</w:t>
      </w:r>
    </w:p>
    <w:p w14:paraId="5B0794EB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След приключване на полимеризацията:</w:t>
      </w:r>
    </w:p>
    <w:p w14:paraId="1C1D00B9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издърпайте предпазния клапан, за да освободите налягането;</w:t>
      </w:r>
    </w:p>
    <w:p w14:paraId="1FB16E2F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уверете се, че налягането е напълно освободено;</w:t>
      </w:r>
    </w:p>
    <w:p w14:paraId="74DCC4A8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едва тогава отворете капака.</w:t>
      </w:r>
    </w:p>
    <w:p w14:paraId="1DF76997" w14:textId="77777777" w:rsidR="0026563B" w:rsidRDefault="0026563B" w:rsidP="003E422A">
      <w:pPr>
        <w:spacing w:after="0"/>
        <w:rPr>
          <w:sz w:val="24"/>
          <w:szCs w:val="24"/>
        </w:rPr>
      </w:pPr>
    </w:p>
    <w:p w14:paraId="54715B17" w14:textId="30E00A49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7. Изваждане на изделието</w:t>
      </w:r>
    </w:p>
    <w:p w14:paraId="3CDC25D2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Оставете съда да се охлади напълно, след което извадете изделието.</w:t>
      </w:r>
    </w:p>
    <w:p w14:paraId="3C8F3F27" w14:textId="77777777" w:rsidR="0026563B" w:rsidRDefault="0026563B" w:rsidP="003E422A">
      <w:pPr>
        <w:spacing w:after="0"/>
        <w:rPr>
          <w:sz w:val="24"/>
          <w:szCs w:val="24"/>
        </w:rPr>
      </w:pPr>
    </w:p>
    <w:p w14:paraId="784B28A0" w14:textId="379A7BE1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8. Почистване</w:t>
      </w:r>
    </w:p>
    <w:p w14:paraId="39D2FD6C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След всяка употреба:</w:t>
      </w:r>
    </w:p>
    <w:p w14:paraId="30D6E66C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почистете съда и всички принадлежности;</w:t>
      </w:r>
    </w:p>
    <w:p w14:paraId="3F528FE1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подсушете ги добре;</w:t>
      </w:r>
    </w:p>
    <w:p w14:paraId="5D6691FD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съхранявайте полимеризатора на сухо място.</w:t>
      </w:r>
    </w:p>
    <w:p w14:paraId="26B8BBB6" w14:textId="77777777" w:rsidR="00FF00D2" w:rsidRDefault="00FF00D2" w:rsidP="003E422A">
      <w:pPr>
        <w:spacing w:after="0"/>
        <w:rPr>
          <w:sz w:val="24"/>
          <w:szCs w:val="24"/>
        </w:rPr>
      </w:pPr>
    </w:p>
    <w:p w14:paraId="42FB7C4A" w14:textId="180603AF" w:rsidR="003E422A" w:rsidRPr="00FF00D2" w:rsidRDefault="003E422A" w:rsidP="003E422A">
      <w:pPr>
        <w:spacing w:after="0"/>
        <w:rPr>
          <w:b/>
          <w:bCs/>
          <w:sz w:val="24"/>
          <w:szCs w:val="24"/>
        </w:rPr>
      </w:pPr>
      <w:r w:rsidRPr="00FF00D2">
        <w:rPr>
          <w:b/>
          <w:bCs/>
          <w:sz w:val="24"/>
          <w:szCs w:val="24"/>
        </w:rPr>
        <w:t>Основни технически параметри</w:t>
      </w:r>
      <w:r w:rsidR="00FF00D2">
        <w:rPr>
          <w:b/>
          <w:bCs/>
          <w:sz w:val="24"/>
          <w:szCs w:val="24"/>
        </w:rPr>
        <w:t>:</w:t>
      </w:r>
    </w:p>
    <w:p w14:paraId="44DBF381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Предназначение: Полимеризация на акрилни смоли под налягане</w:t>
      </w:r>
    </w:p>
    <w:p w14:paraId="451986C9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Работна температура: до 45°C</w:t>
      </w:r>
    </w:p>
    <w:p w14:paraId="7F54AE93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Препоръчително налягане: 1,0–1,2 bar</w:t>
      </w:r>
    </w:p>
    <w:p w14:paraId="6EBA2A45" w14:textId="77777777" w:rsidR="003E422A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Максимално допустимо налягане: 1,5 bar</w:t>
      </w:r>
    </w:p>
    <w:p w14:paraId="3CEDD5FB" w14:textId="76F4966B" w:rsidR="00236017" w:rsidRPr="003E422A" w:rsidRDefault="003E422A" w:rsidP="003E422A">
      <w:pPr>
        <w:spacing w:after="0"/>
        <w:rPr>
          <w:sz w:val="24"/>
          <w:szCs w:val="24"/>
        </w:rPr>
      </w:pPr>
      <w:r w:rsidRPr="003E422A">
        <w:rPr>
          <w:sz w:val="24"/>
          <w:szCs w:val="24"/>
        </w:rPr>
        <w:t>Задължително: Никога не отваряйте капака преди пълното освобождаване на налягането.</w:t>
      </w:r>
    </w:p>
    <w:sectPr w:rsidR="00236017" w:rsidRPr="003E4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8C40" w14:textId="77777777" w:rsidR="005959A7" w:rsidRDefault="005959A7" w:rsidP="00281BD6">
      <w:pPr>
        <w:spacing w:after="0" w:line="240" w:lineRule="auto"/>
      </w:pPr>
      <w:r>
        <w:separator/>
      </w:r>
    </w:p>
  </w:endnote>
  <w:endnote w:type="continuationSeparator" w:id="0">
    <w:p w14:paraId="554F0C2C" w14:textId="77777777" w:rsidR="005959A7" w:rsidRDefault="005959A7" w:rsidP="0028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05885" w14:textId="77777777" w:rsidR="00281BD6" w:rsidRDefault="00281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23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E1DE0B" w14:textId="0F2361EC" w:rsidR="00281BD6" w:rsidRDefault="00281B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0D16DF" w14:textId="77777777" w:rsidR="00281BD6" w:rsidRDefault="00281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1502" w14:textId="77777777" w:rsidR="00281BD6" w:rsidRDefault="00281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20C7" w14:textId="77777777" w:rsidR="005959A7" w:rsidRDefault="005959A7" w:rsidP="00281BD6">
      <w:pPr>
        <w:spacing w:after="0" w:line="240" w:lineRule="auto"/>
      </w:pPr>
      <w:r>
        <w:separator/>
      </w:r>
    </w:p>
  </w:footnote>
  <w:footnote w:type="continuationSeparator" w:id="0">
    <w:p w14:paraId="17F7AC4E" w14:textId="77777777" w:rsidR="005959A7" w:rsidRDefault="005959A7" w:rsidP="0028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753B" w14:textId="77777777" w:rsidR="00281BD6" w:rsidRDefault="00281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D98B" w14:textId="77777777" w:rsidR="00281BD6" w:rsidRDefault="00281B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8FC2" w14:textId="77777777" w:rsidR="00281BD6" w:rsidRDefault="00281B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23C4F"/>
    <w:multiLevelType w:val="hybridMultilevel"/>
    <w:tmpl w:val="C35C36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2A"/>
    <w:rsid w:val="00033263"/>
    <w:rsid w:val="00236017"/>
    <w:rsid w:val="0026563B"/>
    <w:rsid w:val="00281BD6"/>
    <w:rsid w:val="003E422A"/>
    <w:rsid w:val="005959A7"/>
    <w:rsid w:val="008C18DD"/>
    <w:rsid w:val="00FA70AD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F3D4D"/>
  <w15:chartTrackingRefBased/>
  <w15:docId w15:val="{AFC74092-7508-4782-B877-2ED12C69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BD6"/>
  </w:style>
  <w:style w:type="paragraph" w:styleId="Footer">
    <w:name w:val="footer"/>
    <w:basedOn w:val="Normal"/>
    <w:link w:val="FooterChar"/>
    <w:uiPriority w:val="99"/>
    <w:unhideWhenUsed/>
    <w:rsid w:val="0028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2026-07-08T12:20:00Z</dcterms:created>
  <dcterms:modified xsi:type="dcterms:W3CDTF">2026-07-08T13:04:00Z</dcterms:modified>
</cp:coreProperties>
</file>